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Ficha  de inscrição- Disciplinas Isoladas- 2020/2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Ensino Remoto Emergencial 2020 – PPG em Filosofia</w:t>
      </w: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(Mestrado e Doutorado)</w:t>
      </w:r>
    </w:p>
    <w:tbl>
      <w:tblPr>
        <w:tblStyle w:val="9"/>
        <w:tblpPr w:leftFromText="180" w:rightFromText="180" w:vertAnchor="text" w:horzAnchor="page" w:tblpX="1342" w:tblpY="185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12"/>
        <w:gridCol w:w="1042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Nome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Sexo    F (    )         M (   )</w:t>
            </w:r>
          </w:p>
        </w:tc>
        <w:tc>
          <w:tcPr>
            <w:tcW w:w="5156" w:type="dxa"/>
            <w:gridSpan w:val="3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nascimento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tabs>
                <w:tab w:val="center" w:pos="247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Raça (   ) Amarelo  (   ) Branco (   ) Índio (   )  Pardo  (   ) Preto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84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RG </w:t>
            </w:r>
          </w:p>
        </w:tc>
        <w:tc>
          <w:tcPr>
            <w:tcW w:w="3138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Órgão Expedidor </w:t>
            </w:r>
          </w:p>
        </w:tc>
        <w:tc>
          <w:tcPr>
            <w:tcW w:w="4102" w:type="dxa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expedição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CPF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Título de Eleitor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Endereço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80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Bairro </w:t>
            </w:r>
          </w:p>
        </w:tc>
        <w:tc>
          <w:tcPr>
            <w:tcW w:w="5144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Cidade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Estado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168" w:type="dxa"/>
            <w:gridSpan w:val="2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Telefone </w:t>
            </w:r>
          </w:p>
        </w:tc>
        <w:tc>
          <w:tcPr>
            <w:tcW w:w="5156" w:type="dxa"/>
            <w:gridSpan w:val="3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Formação Universitária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Instituição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Curso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Data de conclusão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24" w:type="dxa"/>
            <w:gridSpan w:val="5"/>
          </w:tcPr>
          <w:p>
            <w:pPr>
              <w:spacing w:before="100" w:beforeAutospacing="1" w:after="100" w:afterAutospacing="1"/>
              <w:rPr>
                <w:color w:val="000000"/>
              </w:rPr>
            </w:pPr>
          </w:p>
          <w:p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tbl>
      <w:tblPr>
        <w:tblStyle w:val="10"/>
        <w:tblpPr w:leftFromText="141" w:rightFromText="141" w:vertAnchor="page" w:horzAnchor="page" w:tblpX="801" w:tblpY="6084"/>
        <w:tblW w:w="10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48"/>
        <w:gridCol w:w="1837"/>
        <w:gridCol w:w="2891"/>
        <w:gridCol w:w="211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0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1148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837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Professor</w:t>
            </w:r>
          </w:p>
        </w:tc>
        <w:tc>
          <w:tcPr>
            <w:tcW w:w="2891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Disciplina </w:t>
            </w:r>
          </w:p>
        </w:tc>
        <w:tc>
          <w:tcPr>
            <w:tcW w:w="2114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Linha de Pesquisa</w:t>
            </w:r>
          </w:p>
        </w:tc>
        <w:tc>
          <w:tcPr>
            <w:tcW w:w="1554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Inscrição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* </w:t>
            </w:r>
            <w:r>
              <w:rPr>
                <w:rFonts w:hint="default" w:ascii="Times New Roman" w:hAnsi="Times New Roman" w:cs="Times New Roman" w:eastAsiaTheme="minorEastAsia"/>
                <w:sz w:val="13"/>
                <w:szCs w:val="13"/>
                <w:lang w:val="en-US" w:eastAsia="pt-BR"/>
              </w:rPr>
              <w:t>Obs.: Marcar  a disciplina escolhida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6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Terça e Quinta-feira</w:t>
            </w:r>
          </w:p>
        </w:tc>
        <w:tc>
          <w:tcPr>
            <w:tcW w:w="1148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14:00 às 16:00 </w:t>
            </w:r>
          </w:p>
        </w:tc>
        <w:tc>
          <w:tcPr>
            <w:tcW w:w="183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Gabriel Geller Xavier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  <w:tc>
          <w:tcPr>
            <w:tcW w:w="2891" w:type="dxa"/>
            <w:vAlign w:val="top"/>
          </w:tcPr>
          <w:p>
            <w:pPr>
              <w:rPr>
                <w:b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Eudaimonia e virtude na Ética Nicomaquéia de Aristóteles</w:t>
            </w:r>
          </w:p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14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Ética e Filosofia Política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4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60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1148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13:00 às   17: 00 </w:t>
            </w:r>
          </w:p>
        </w:tc>
        <w:tc>
          <w:tcPr>
            <w:tcW w:w="183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Prof 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. Mário Nogueira de Oliveira </w:t>
            </w:r>
          </w:p>
        </w:tc>
        <w:tc>
          <w:tcPr>
            <w:tcW w:w="2891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Senso de Justiça e Estabilidade Política em John Rawls</w:t>
            </w:r>
          </w:p>
        </w:tc>
        <w:tc>
          <w:tcPr>
            <w:tcW w:w="2114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Ética e Filosofia Polític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a</w:t>
            </w:r>
          </w:p>
        </w:tc>
        <w:tc>
          <w:tcPr>
            <w:tcW w:w="1554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6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Quarta-Feira </w:t>
            </w:r>
          </w:p>
        </w:tc>
        <w:tc>
          <w:tcPr>
            <w:tcW w:w="1148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14:00 às 18:00</w:t>
            </w:r>
          </w:p>
        </w:tc>
        <w:tc>
          <w:tcPr>
            <w:tcW w:w="183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Pro. Ricardo Miranda Nachmanowicz</w:t>
            </w:r>
          </w:p>
        </w:tc>
        <w:tc>
          <w:tcPr>
            <w:tcW w:w="289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i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Egoísmo estético, antiestética e  cultura “porqueria”</w:t>
            </w:r>
          </w:p>
        </w:tc>
        <w:tc>
          <w:tcPr>
            <w:tcW w:w="2114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Estética e Filosofia da Arte</w:t>
            </w:r>
          </w:p>
        </w:tc>
        <w:tc>
          <w:tcPr>
            <w:tcW w:w="1554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60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Sexta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-feira</w:t>
            </w: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1837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Guiomar de Grammont</w:t>
            </w:r>
          </w:p>
        </w:tc>
        <w:tc>
          <w:tcPr>
            <w:tcW w:w="2891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 xml:space="preserve">A Filosofia na vida e na obra da escritora Clarice Lispector </w:t>
            </w:r>
          </w:p>
          <w:p>
            <w:pPr>
              <w:rPr>
                <w:rFonts w:ascii="Times New Roman" w:hAnsi="Times New Roman" w:cs="Times New Roman" w:eastAsiaTheme="minorEastAsia"/>
                <w:i/>
                <w:sz w:val="20"/>
                <w:szCs w:val="20"/>
                <w:lang w:eastAsia="pt-BR"/>
              </w:rPr>
            </w:pPr>
          </w:p>
        </w:tc>
        <w:tc>
          <w:tcPr>
            <w:tcW w:w="2114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Estética e Filosofia da Arte</w:t>
            </w:r>
          </w:p>
        </w:tc>
        <w:tc>
          <w:tcPr>
            <w:tcW w:w="1554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60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Quint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a-feira</w:t>
            </w:r>
          </w:p>
        </w:tc>
        <w:tc>
          <w:tcPr>
            <w:tcW w:w="1148" w:type="dxa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às 1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7:20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837" w:type="dxa"/>
          </w:tcPr>
          <w:p>
            <w:pPr>
              <w:spacing w:line="240" w:lineRule="auto"/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Guilherme Araújo Cardoso</w:t>
            </w:r>
          </w:p>
        </w:tc>
        <w:tc>
          <w:tcPr>
            <w:tcW w:w="2891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i/>
                <w:iCs/>
                <w:sz w:val="20"/>
                <w:szCs w:val="20"/>
                <w:lang w:val="en-US" w:eastAsia="pt-BR"/>
              </w:rPr>
            </w:pPr>
            <w:r>
              <w:rPr>
                <w:rFonts w:hint="default" w:ascii="Times New Roman" w:hAnsi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>Filosofia da Ficção e Ficcionalismo</w:t>
            </w:r>
          </w:p>
        </w:tc>
        <w:tc>
          <w:tcPr>
            <w:tcW w:w="2114" w:type="dxa"/>
            <w:shd w:val="clear" w:color="auto" w:fill="D7D7D7" w:themeFill="background1" w:themeFillShade="D8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554" w:type="dxa"/>
            <w:shd w:val="clear" w:color="auto" w:fill="D7D7D7" w:themeFill="background1" w:themeFillShade="D8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60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Segunda-feira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val="pt-BR" w:eastAsia="pt-BR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14:00  às 18:00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Prof.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 xml:space="preserve"> José Luiz Furtado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</w:p>
        </w:tc>
        <w:tc>
          <w:tcPr>
            <w:tcW w:w="289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i/>
                <w:sz w:val="20"/>
                <w:szCs w:val="20"/>
                <w:lang w:val="en-US" w:eastAsia="pt-BR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/>
                <w:sz w:val="20"/>
                <w:szCs w:val="20"/>
                <w:lang w:val="en-US" w:eastAsia="pt-BR"/>
              </w:rPr>
              <w:t xml:space="preserve">Conceitos fundamentais da Fenomenologia </w:t>
            </w:r>
          </w:p>
        </w:tc>
        <w:tc>
          <w:tcPr>
            <w:tcW w:w="2114" w:type="dxa"/>
            <w:shd w:val="clear" w:color="auto" w:fill="D7D7D7" w:themeFill="background1" w:themeFillShade="D8"/>
            <w:vAlign w:val="top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 w:bidi="ar-SA"/>
              </w:rPr>
            </w:pP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>Metafísica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, Epistemologia</w:t>
            </w:r>
            <w: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  <w:t xml:space="preserve"> e Filosofia da Religiã</w:t>
            </w: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val="en-US" w:eastAsia="pt-BR"/>
              </w:rPr>
              <w:t>o</w:t>
            </w:r>
          </w:p>
        </w:tc>
        <w:tc>
          <w:tcPr>
            <w:tcW w:w="1554" w:type="dxa"/>
            <w:shd w:val="clear" w:color="auto" w:fill="D7D7D7" w:themeFill="background1" w:themeFillShade="D8"/>
            <w:vAlign w:val="top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/>
          <w:lang w:val="pt-BR"/>
        </w:rPr>
      </w:pPr>
    </w:p>
    <w:p>
      <w:pPr>
        <w:spacing w:after="0" w:line="240" w:lineRule="auto"/>
        <w:rPr>
          <w:rFonts w:hint="default" w:ascii="Times New Roman" w:hAnsi="Times New Roman" w:cs="Times New Roman"/>
          <w:lang w:val="pt-BR"/>
        </w:rPr>
      </w:pPr>
      <w:r>
        <w:rPr>
          <w:rFonts w:hint="default" w:ascii="Times New Roman" w:hAnsi="Times New Roman" w:cs="Times New Roman"/>
          <w:lang w:val="pt-BR"/>
        </w:rPr>
        <w:t>Assinatura :</w:t>
      </w:r>
    </w:p>
    <w:sectPr>
      <w:headerReference r:id="rId3" w:type="default"/>
      <w:pgSz w:w="11906" w:h="16838"/>
      <w:pgMar w:top="624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outlineLvl w:val="0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Tight wrapText="bothSides">
            <wp:wrapPolygon>
              <wp:start x="0" y="0"/>
              <wp:lineTo x="0" y="21240"/>
              <wp:lineTo x="20723" y="21240"/>
              <wp:lineTo x="20723" y="0"/>
              <wp:lineTo x="0" y="0"/>
            </wp:wrapPolygon>
          </wp:wrapTight>
          <wp:docPr id="3" name="Imagem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Tight wrapText="bothSides">
            <wp:wrapPolygon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MINISTÉRIO DA EDUCAÇÃO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t>INSTITUTO DE FILOSOFIA, ARTES E CULTURA – IFAC</w:t>
    </w:r>
  </w:p>
  <w:p>
    <w:pPr>
      <w:pBdr>
        <w:bottom w:val="single" w:color="auto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auto" w:sz="4" w:space="5"/>
      </w:pBdr>
    </w:pPr>
    <w:r>
      <w:t xml:space="preserve">             </w: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57"/>
    <w:rsid w:val="00036163"/>
    <w:rsid w:val="00052E8F"/>
    <w:rsid w:val="000A6A70"/>
    <w:rsid w:val="000D0971"/>
    <w:rsid w:val="000D152B"/>
    <w:rsid w:val="00101546"/>
    <w:rsid w:val="00112429"/>
    <w:rsid w:val="002A2E20"/>
    <w:rsid w:val="00313A22"/>
    <w:rsid w:val="00363AA7"/>
    <w:rsid w:val="004A2B1A"/>
    <w:rsid w:val="004A3499"/>
    <w:rsid w:val="004D1A54"/>
    <w:rsid w:val="004D5719"/>
    <w:rsid w:val="00527157"/>
    <w:rsid w:val="00620DD3"/>
    <w:rsid w:val="006A6F83"/>
    <w:rsid w:val="00730DDC"/>
    <w:rsid w:val="007642FC"/>
    <w:rsid w:val="008601E4"/>
    <w:rsid w:val="008E6CF1"/>
    <w:rsid w:val="009154C5"/>
    <w:rsid w:val="00950AC0"/>
    <w:rsid w:val="00983801"/>
    <w:rsid w:val="009B0777"/>
    <w:rsid w:val="009C235F"/>
    <w:rsid w:val="00A055FD"/>
    <w:rsid w:val="00A138FA"/>
    <w:rsid w:val="00A20183"/>
    <w:rsid w:val="00AC3094"/>
    <w:rsid w:val="00AC45A6"/>
    <w:rsid w:val="00B5658E"/>
    <w:rsid w:val="00BE597B"/>
    <w:rsid w:val="00C2415F"/>
    <w:rsid w:val="00C972AD"/>
    <w:rsid w:val="00D27690"/>
    <w:rsid w:val="00D45A6B"/>
    <w:rsid w:val="00D72D11"/>
    <w:rsid w:val="00E23F85"/>
    <w:rsid w:val="00F974C7"/>
    <w:rsid w:val="07DA45A6"/>
    <w:rsid w:val="157B784B"/>
    <w:rsid w:val="24A94EF0"/>
    <w:rsid w:val="275D7FC3"/>
    <w:rsid w:val="2BA95E25"/>
    <w:rsid w:val="34D077C5"/>
    <w:rsid w:val="35F7309B"/>
    <w:rsid w:val="61671BB9"/>
    <w:rsid w:val="6666789D"/>
    <w:rsid w:val="72BF0126"/>
    <w:rsid w:val="755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3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abeçalho Char"/>
    <w:basedOn w:val="6"/>
    <w:link w:val="3"/>
    <w:qFormat/>
    <w:uiPriority w:val="99"/>
  </w:style>
  <w:style w:type="character" w:customStyle="1" w:styleId="13">
    <w:name w:val="Rodapé Char"/>
    <w:basedOn w:val="6"/>
    <w:link w:val="4"/>
    <w:qFormat/>
    <w:uiPriority w:val="0"/>
  </w:style>
  <w:style w:type="character" w:customStyle="1" w:styleId="14">
    <w:name w:val="Texto de balão Char"/>
    <w:basedOn w:val="6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5">
    <w:name w:val="x_mso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x_gmail-mso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748</Characters>
  <Lines>11</Lines>
  <Paragraphs>3</Paragraphs>
  <TotalTime>0</TotalTime>
  <ScaleCrop>false</ScaleCrop>
  <LinksUpToDate>false</LinksUpToDate>
  <CharactersWithSpaces>845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2019-01-24T15:59:00Z</dcterms:created>
  <dc:creator>UFOP</dc:creator>
  <cp:lastModifiedBy>DEFIL</cp:lastModifiedBy>
  <cp:lastPrinted>2019-02-18T16:37:00Z</cp:lastPrinted>
  <dcterms:modified xsi:type="dcterms:W3CDTF">2020-11-13T17:11:58Z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