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Ficha  de inscrição- Disciplinas Isoladas- 2022/1</w:t>
      </w: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(Mestrado e Doutorado)</w:t>
      </w:r>
    </w:p>
    <w:tbl>
      <w:tblPr>
        <w:tblStyle w:val="3"/>
        <w:tblpPr w:leftFromText="180" w:rightFromText="180" w:vertAnchor="text" w:horzAnchor="page" w:tblpX="1342" w:tblpY="185"/>
        <w:tblOverlap w:val="never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084"/>
        <w:gridCol w:w="12"/>
        <w:gridCol w:w="1042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Nome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Sexo    F (    )         M (   )</w:t>
            </w:r>
          </w:p>
        </w:tc>
        <w:tc>
          <w:tcPr>
            <w:tcW w:w="5156" w:type="dxa"/>
            <w:gridSpan w:val="3"/>
          </w:tcPr>
          <w:p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nascimento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Raça (   ) Amarelo  (   ) Branco (   ) Índio (   )  Pardo  (   ) Preto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4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RG </w:t>
            </w:r>
          </w:p>
        </w:tc>
        <w:tc>
          <w:tcPr>
            <w:tcW w:w="3138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Órgão Expedidor </w:t>
            </w:r>
          </w:p>
        </w:tc>
        <w:tc>
          <w:tcPr>
            <w:tcW w:w="4102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expedição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CPF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Título de Eleitor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Endereço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80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Bairro </w:t>
            </w:r>
          </w:p>
        </w:tc>
        <w:tc>
          <w:tcPr>
            <w:tcW w:w="5144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Estado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CEP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Telefone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Formação Universitária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Instituição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Curso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conclusão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</w:p>
    <w:tbl>
      <w:tblPr>
        <w:tblStyle w:val="10"/>
        <w:tblpPr w:leftFromText="141" w:rightFromText="141" w:vertAnchor="page" w:horzAnchor="page" w:tblpX="528" w:tblpY="7417"/>
        <w:tblW w:w="10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43"/>
        <w:gridCol w:w="1462"/>
        <w:gridCol w:w="3485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48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>Dia</w:t>
            </w:r>
          </w:p>
        </w:tc>
        <w:tc>
          <w:tcPr>
            <w:tcW w:w="1243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1462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>Professor</w:t>
            </w:r>
          </w:p>
        </w:tc>
        <w:tc>
          <w:tcPr>
            <w:tcW w:w="3485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 xml:space="preserve">Disciplina </w:t>
            </w:r>
          </w:p>
        </w:tc>
        <w:tc>
          <w:tcPr>
            <w:tcW w:w="1661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>Linha de Pesquisa</w:t>
            </w:r>
          </w:p>
        </w:tc>
        <w:tc>
          <w:tcPr>
            <w:tcW w:w="1661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Disciplina escolhida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48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Terça-feira</w:t>
            </w:r>
          </w:p>
        </w:tc>
        <w:tc>
          <w:tcPr>
            <w:tcW w:w="1243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08:20 às 12:00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DISCIPLINA ONLINE</w:t>
            </w:r>
          </w:p>
        </w:tc>
        <w:tc>
          <w:tcPr>
            <w:tcW w:w="1462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Prof. Sérgio Ricardo Neves de Miranda</w:t>
            </w:r>
          </w:p>
        </w:tc>
        <w:tc>
          <w:tcPr>
            <w:tcW w:w="3485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18"/>
                <w:szCs w:val="18"/>
                <w:lang w:val="pt-BR"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/>
              </w:rPr>
              <w:t>PPGFIL303-Tópicos Especiais de Metafísica, Epistemologia e Filosofia da Religião II : Filosofia Analítica da Religião (</w:t>
            </w:r>
            <w:r>
              <w:rPr>
                <w:rFonts w:hint="default" w:ascii="Times New Roman" w:hAnsi="Times New Roman" w:eastAsia="SimSun" w:cs="Times New Roman"/>
                <w:sz w:val="18"/>
                <w:szCs w:val="18"/>
              </w:rPr>
              <w:t>Ferramentas Formais para Filosofia</w:t>
            </w:r>
            <w:r>
              <w:rPr>
                <w:rFonts w:hint="default" w:ascii="Times New Roman" w:hAnsi="Times New Roman" w:eastAsia="SimSu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1661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o</w:t>
            </w:r>
          </w:p>
        </w:tc>
        <w:tc>
          <w:tcPr>
            <w:tcW w:w="1661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48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Terça-feira</w:t>
            </w:r>
          </w:p>
        </w:tc>
        <w:tc>
          <w:tcPr>
            <w:tcW w:w="1243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14:00 às 18:00</w:t>
            </w:r>
          </w:p>
        </w:tc>
        <w:tc>
          <w:tcPr>
            <w:tcW w:w="1462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 xml:space="preserve"> Douglas Garcia Alves Júnior</w:t>
            </w:r>
          </w:p>
        </w:tc>
        <w:tc>
          <w:tcPr>
            <w:tcW w:w="3485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/>
              </w:rPr>
              <w:t xml:space="preserve">PPGFIL033-Tópicos Especiais em Ética e Filosofia Política VIII- </w:t>
            </w:r>
            <w:r>
              <w:rPr>
                <w:rFonts w:hint="default" w:ascii="Times New Roman" w:hAnsi="Times New Roman" w:eastAsiaTheme="minorEastAsia"/>
                <w:b w:val="0"/>
                <w:bCs w:val="0"/>
                <w:i w:val="0"/>
                <w:iCs/>
                <w:sz w:val="18"/>
                <w:szCs w:val="18"/>
                <w:lang w:val="en-US" w:eastAsia="pt-BR"/>
              </w:rPr>
              <w:t>Nos passos da Teoria Estética: O curso Estética (1958-1959) de Adorno</w:t>
            </w:r>
          </w:p>
        </w:tc>
        <w:tc>
          <w:tcPr>
            <w:tcW w:w="1661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Estética e Filosofia da Arte</w:t>
            </w:r>
          </w:p>
        </w:tc>
        <w:tc>
          <w:tcPr>
            <w:tcW w:w="1661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48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Terça-feira</w:t>
            </w:r>
          </w:p>
        </w:tc>
        <w:tc>
          <w:tcPr>
            <w:tcW w:w="1243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14:00</w:t>
            </w: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 xml:space="preserve"> às 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8:00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DISCIPLINA ONLINE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 xml:space="preserve">Prof.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Mário Nogueira de Oliveira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 w:bidi="ar-SA"/>
              </w:rPr>
            </w:pPr>
          </w:p>
        </w:tc>
        <w:tc>
          <w:tcPr>
            <w:tcW w:w="3485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 w:bidi="ar-SA"/>
              </w:rPr>
              <w:t>PPGFIL 202-Tópicos Especiais em Ética e Filosofia Política - D</w:t>
            </w:r>
            <w:r>
              <w:rPr>
                <w:rFonts w:hint="default" w:ascii="Times New Roman" w:hAnsi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/>
              </w:rPr>
              <w:t>emocracia e complexidade social: estrutura do estado de direito democrático, seu funcionamento e suas ameaças-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  <w:t>Democracia e complexidade social: liberdades subjetivas, interesses e justificação política em John Rawls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 w:bidi="ar-SA"/>
              </w:rPr>
            </w:pPr>
          </w:p>
        </w:tc>
        <w:tc>
          <w:tcPr>
            <w:tcW w:w="1661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 w:bidi="ar-SA"/>
              </w:rPr>
              <w:t>Ética e Filosofia Política</w:t>
            </w:r>
          </w:p>
        </w:tc>
        <w:tc>
          <w:tcPr>
            <w:tcW w:w="1661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48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Quinta-feira</w:t>
            </w:r>
          </w:p>
        </w:tc>
        <w:tc>
          <w:tcPr>
            <w:tcW w:w="1243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14:00 às 18:00</w:t>
            </w:r>
          </w:p>
        </w:tc>
        <w:tc>
          <w:tcPr>
            <w:tcW w:w="1462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Prof. Gabriel Geller Xavier / Prof. Guilherme Domingues da Motta</w:t>
            </w:r>
          </w:p>
        </w:tc>
        <w:tc>
          <w:tcPr>
            <w:tcW w:w="3485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/>
              </w:rPr>
              <w:t>PPGFIl 021- Tópicos Especiais de Ética e Filosofia Política I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sz w:val="18"/>
                <w:szCs w:val="18"/>
              </w:rPr>
              <w:t>A noção de prazer em Platão, Aristóteles e Epicuro</w:t>
            </w:r>
          </w:p>
        </w:tc>
        <w:tc>
          <w:tcPr>
            <w:tcW w:w="1661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Ética e Filosofia Política</w:t>
            </w:r>
          </w:p>
        </w:tc>
        <w:tc>
          <w:tcPr>
            <w:tcW w:w="1661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48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Sexta-feira</w:t>
            </w:r>
          </w:p>
        </w:tc>
        <w:tc>
          <w:tcPr>
            <w:tcW w:w="1243" w:type="dxa"/>
          </w:tcPr>
          <w:p>
            <w:pP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4</w:t>
            </w: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>:00  às 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8</w:t>
            </w: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>:00</w:t>
            </w:r>
          </w:p>
        </w:tc>
        <w:tc>
          <w:tcPr>
            <w:tcW w:w="1462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Prof.ª Marta Luzie de Oliveira Frecheiras</w:t>
            </w:r>
          </w:p>
        </w:tc>
        <w:tc>
          <w:tcPr>
            <w:tcW w:w="3485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/>
              </w:rPr>
              <w:t xml:space="preserve">PPGFIL302- Tópicos Especiais de Metafísica, Epistemologia e Filosofia da Religião X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/>
                <w:sz w:val="18"/>
                <w:szCs w:val="18"/>
                <w:lang w:val="en-US" w:eastAsia="pt-BR"/>
              </w:rPr>
              <w:t>(</w:t>
            </w:r>
            <w:r>
              <w:rPr>
                <w:rFonts w:hint="default" w:ascii="Times New Roman" w:hAnsi="Times New Roman" w:eastAsiaTheme="minorEastAsia"/>
                <w:b w:val="0"/>
                <w:bCs w:val="0"/>
                <w:i w:val="0"/>
                <w:iCs/>
                <w:sz w:val="18"/>
                <w:szCs w:val="18"/>
                <w:lang w:val="en-US" w:eastAsia="pt-BR"/>
              </w:rPr>
              <w:t>Was heisst denken?)</w:t>
            </w:r>
          </w:p>
        </w:tc>
        <w:tc>
          <w:tcPr>
            <w:tcW w:w="1661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o</w:t>
            </w:r>
          </w:p>
        </w:tc>
        <w:tc>
          <w:tcPr>
            <w:tcW w:w="1661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48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Sexta-feira</w:t>
            </w:r>
          </w:p>
        </w:tc>
        <w:tc>
          <w:tcPr>
            <w:tcW w:w="1243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sz w:val="18"/>
                <w:szCs w:val="18"/>
                <w:lang w:val="pt-BR" w:eastAsia="pt-BR" w:bidi="ar-SA"/>
              </w:rPr>
            </w:pP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4</w:t>
            </w: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>:00  às 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8</w:t>
            </w:r>
            <w:r>
              <w:rPr>
                <w:rFonts w:ascii="Times New Roman" w:hAnsi="Times New Roman" w:cs="Times New Roman" w:eastAsiaTheme="minorEastAsia"/>
                <w:sz w:val="18"/>
                <w:szCs w:val="18"/>
                <w:lang w:eastAsia="pt-BR"/>
              </w:rPr>
              <w:t>:00</w:t>
            </w:r>
          </w:p>
        </w:tc>
        <w:tc>
          <w:tcPr>
            <w:tcW w:w="1462" w:type="dxa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Prof.ª Cíntia Vieira da Silva</w:t>
            </w:r>
          </w:p>
        </w:tc>
        <w:tc>
          <w:tcPr>
            <w:tcW w:w="3485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/>
                <w:sz w:val="18"/>
                <w:szCs w:val="18"/>
                <w:lang w:val="en-US" w:eastAsia="pt-BR"/>
              </w:rPr>
              <w:t xml:space="preserve">PPGFIL012 - Tópicos Especiais em Estética e Filosofia da Arte VIII-  </w:t>
            </w:r>
            <w:r>
              <w:rPr>
                <w:rFonts w:hint="default" w:ascii="Times New Roman" w:hAnsi="Times New Roman" w:eastAsiaTheme="minorEastAsia"/>
                <w:b w:val="0"/>
                <w:bCs w:val="0"/>
                <w:i w:val="0"/>
                <w:iCs/>
                <w:sz w:val="18"/>
                <w:szCs w:val="18"/>
                <w:lang w:val="en-US" w:eastAsia="pt-BR"/>
              </w:rPr>
              <w:t>Corpo, sentidos, criação e fruição artísticas</w:t>
            </w:r>
          </w:p>
        </w:tc>
        <w:tc>
          <w:tcPr>
            <w:tcW w:w="1661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  <w:t>Estética e Filosofia da Arte</w:t>
            </w:r>
          </w:p>
        </w:tc>
        <w:tc>
          <w:tcPr>
            <w:tcW w:w="1661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pt-BR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Assinatura :</w:t>
      </w:r>
    </w:p>
    <w:sectPr>
      <w:headerReference r:id="rId5" w:type="default"/>
      <w:pgSz w:w="11906" w:h="16838"/>
      <w:pgMar w:top="624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outlineLvl w:val="0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5589270</wp:posOffset>
          </wp:positionH>
          <wp:positionV relativeFrom="paragraph">
            <wp:posOffset>0</wp:posOffset>
          </wp:positionV>
          <wp:extent cx="516255" cy="1143000"/>
          <wp:effectExtent l="0" t="0" r="0" b="0"/>
          <wp:wrapTight wrapText="bothSides">
            <wp:wrapPolygon>
              <wp:start x="0" y="0"/>
              <wp:lineTo x="0" y="21240"/>
              <wp:lineTo x="20723" y="21240"/>
              <wp:lineTo x="20723" y="0"/>
              <wp:lineTo x="0" y="0"/>
            </wp:wrapPolygon>
          </wp:wrapTight>
          <wp:docPr id="3" name="Imagem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114300</wp:posOffset>
          </wp:positionV>
          <wp:extent cx="685800" cy="685800"/>
          <wp:effectExtent l="0" t="0" r="0" b="0"/>
          <wp:wrapTight wrapText="bothSides">
            <wp:wrapPolygon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MINISTÉRIO DA EDUCAÇÃO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UNIVERSIDADE FEDERAL DE OURO PRETO - UFOP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t>INSTITUTO DE FILOSOFIA, ARTES E CULTURA – IFAC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PROGRAMA DE PÓS-GRADUAÇÃO EM FILOSOFIA</w:t>
    </w:r>
  </w:p>
  <w:p>
    <w:pPr>
      <w:pBdr>
        <w:bottom w:val="single" w:color="auto" w:sz="4" w:space="5"/>
      </w:pBdr>
    </w:pPr>
    <w:r>
      <w:t xml:space="preserve">             </w:t>
    </w: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7"/>
    <w:rsid w:val="00036163"/>
    <w:rsid w:val="00052E8F"/>
    <w:rsid w:val="000A6A70"/>
    <w:rsid w:val="000D0971"/>
    <w:rsid w:val="000D152B"/>
    <w:rsid w:val="00101546"/>
    <w:rsid w:val="00112429"/>
    <w:rsid w:val="002A2E20"/>
    <w:rsid w:val="00313A22"/>
    <w:rsid w:val="00363AA7"/>
    <w:rsid w:val="004A2B1A"/>
    <w:rsid w:val="004A3499"/>
    <w:rsid w:val="004D1A54"/>
    <w:rsid w:val="004D5719"/>
    <w:rsid w:val="00527157"/>
    <w:rsid w:val="00620DD3"/>
    <w:rsid w:val="006A6F83"/>
    <w:rsid w:val="00730DDC"/>
    <w:rsid w:val="007642FC"/>
    <w:rsid w:val="008601E4"/>
    <w:rsid w:val="008E6CF1"/>
    <w:rsid w:val="009154C5"/>
    <w:rsid w:val="00950AC0"/>
    <w:rsid w:val="00983801"/>
    <w:rsid w:val="009B0777"/>
    <w:rsid w:val="009C235F"/>
    <w:rsid w:val="00A055FD"/>
    <w:rsid w:val="00A138FA"/>
    <w:rsid w:val="00A20183"/>
    <w:rsid w:val="00AC3094"/>
    <w:rsid w:val="00AC45A6"/>
    <w:rsid w:val="00B5658E"/>
    <w:rsid w:val="00BE597B"/>
    <w:rsid w:val="00C2415F"/>
    <w:rsid w:val="00C972AD"/>
    <w:rsid w:val="00D27690"/>
    <w:rsid w:val="00D45A6B"/>
    <w:rsid w:val="00D72D11"/>
    <w:rsid w:val="00E23F85"/>
    <w:rsid w:val="00F974C7"/>
    <w:rsid w:val="07DA45A6"/>
    <w:rsid w:val="157B784B"/>
    <w:rsid w:val="24A94EF0"/>
    <w:rsid w:val="275D7FC3"/>
    <w:rsid w:val="2BA95E25"/>
    <w:rsid w:val="2E860AC4"/>
    <w:rsid w:val="34D077C5"/>
    <w:rsid w:val="35F7309B"/>
    <w:rsid w:val="376F0C32"/>
    <w:rsid w:val="3D4A6ABC"/>
    <w:rsid w:val="6666789D"/>
    <w:rsid w:val="6D8913C7"/>
    <w:rsid w:val="72BF0126"/>
    <w:rsid w:val="755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3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0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Cabeçalho Char"/>
    <w:basedOn w:val="2"/>
    <w:link w:val="7"/>
    <w:qFormat/>
    <w:uiPriority w:val="99"/>
  </w:style>
  <w:style w:type="character" w:customStyle="1" w:styleId="13">
    <w:name w:val="Rodapé Char"/>
    <w:basedOn w:val="2"/>
    <w:link w:val="8"/>
    <w:qFormat/>
    <w:uiPriority w:val="0"/>
  </w:style>
  <w:style w:type="character" w:customStyle="1" w:styleId="14">
    <w:name w:val="Texto de balão Char"/>
    <w:basedOn w:val="2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x_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6">
    <w:name w:val="x_gmail-mso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748</Characters>
  <Lines>11</Lines>
  <Paragraphs>3</Paragraphs>
  <TotalTime>1</TotalTime>
  <ScaleCrop>false</ScaleCrop>
  <LinksUpToDate>false</LinksUpToDate>
  <CharactersWithSpaces>845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2019-01-24T15:59:00Z</dcterms:created>
  <dc:creator>UFOP</dc:creator>
  <cp:lastModifiedBy>DEFIL</cp:lastModifiedBy>
  <cp:lastPrinted>2019-02-18T16:37:00Z</cp:lastPrinted>
  <dcterms:modified xsi:type="dcterms:W3CDTF">2022-02-26T00:40:44Z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6D07BEF5AD064E13A6FDBCD4768BD1E7</vt:lpwstr>
  </property>
</Properties>
</file>